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05" w:rsidRPr="00304067" w:rsidRDefault="00294A05" w:rsidP="0055238C">
      <w:pPr>
        <w:pStyle w:val="a3"/>
        <w:spacing w:before="0" w:beforeAutospacing="0" w:after="0" w:afterAutospacing="0" w:line="250" w:lineRule="atLeast"/>
        <w:rPr>
          <w:rStyle w:val="a4"/>
          <w:rFonts w:ascii="Arial" w:hAnsi="Arial" w:cs="Arial"/>
          <w:color w:val="333333"/>
          <w:sz w:val="16"/>
          <w:szCs w:val="16"/>
          <w:lang w:val="en-US"/>
        </w:rPr>
      </w:pPr>
    </w:p>
    <w:p w:rsidR="0055238C" w:rsidRDefault="0055238C" w:rsidP="00356A9D">
      <w:pPr>
        <w:pStyle w:val="a3"/>
        <w:spacing w:before="0" w:beforeAutospacing="0" w:after="0" w:afterAutospacing="0" w:line="250" w:lineRule="atLeast"/>
        <w:jc w:val="center"/>
        <w:rPr>
          <w:rStyle w:val="a4"/>
          <w:color w:val="333333"/>
          <w:sz w:val="36"/>
          <w:szCs w:val="36"/>
        </w:rPr>
      </w:pPr>
      <w:r w:rsidRPr="00ED75F4">
        <w:rPr>
          <w:rStyle w:val="a4"/>
          <w:color w:val="333333"/>
          <w:sz w:val="36"/>
          <w:szCs w:val="36"/>
        </w:rPr>
        <w:t>Области аттестации</w:t>
      </w:r>
      <w:r w:rsidR="00356A9D" w:rsidRPr="00ED75F4">
        <w:rPr>
          <w:rStyle w:val="a4"/>
          <w:color w:val="333333"/>
          <w:sz w:val="36"/>
          <w:szCs w:val="36"/>
        </w:rPr>
        <w:t xml:space="preserve"> по промышленной безопасности</w:t>
      </w:r>
      <w:r w:rsidRPr="00ED75F4">
        <w:rPr>
          <w:rStyle w:val="a4"/>
          <w:color w:val="333333"/>
          <w:sz w:val="36"/>
          <w:szCs w:val="36"/>
        </w:rPr>
        <w:t>:</w:t>
      </w:r>
    </w:p>
    <w:p w:rsidR="00ED75F4" w:rsidRPr="00ED75F4" w:rsidRDefault="00ED75F4" w:rsidP="00356A9D">
      <w:pPr>
        <w:pStyle w:val="a3"/>
        <w:spacing w:before="0" w:beforeAutospacing="0" w:after="0" w:afterAutospacing="0" w:line="250" w:lineRule="atLeast"/>
        <w:jc w:val="center"/>
        <w:rPr>
          <w:color w:val="333333"/>
          <w:sz w:val="36"/>
          <w:szCs w:val="36"/>
        </w:rPr>
      </w:pP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  <w:u w:val="single"/>
        </w:rPr>
        <w:t>А. Общие требования промышленной безопасности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 xml:space="preserve">А.1. Основы </w:t>
      </w:r>
      <w:r w:rsidR="00A37135" w:rsidRPr="00356A9D">
        <w:rPr>
          <w:color w:val="333333"/>
        </w:rPr>
        <w:t>промышленной</w:t>
      </w:r>
      <w:r w:rsidRPr="00356A9D">
        <w:rPr>
          <w:color w:val="333333"/>
        </w:rPr>
        <w:t xml:space="preserve"> безопасности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  <w:u w:val="single"/>
        </w:rPr>
        <w:t>Б. Специальные требования промышленной безопасности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Б.1.Требования промышленной безопасности в химической, нефтехимической и нефтеперерабатывающей промышленности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Б.1.1.    Эксплуатация химически опасных производственных объектов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Б.1.2.    Эксплуатация объектов нефтепереработки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Б.1.3.    Эксплуатация объект</w:t>
      </w:r>
      <w:bookmarkStart w:id="0" w:name="_GoBack"/>
      <w:bookmarkEnd w:id="0"/>
      <w:r w:rsidRPr="00356A9D">
        <w:rPr>
          <w:color w:val="333333"/>
        </w:rPr>
        <w:t>ов химии и нефтехимии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Б.1.5.    Эксплуатация хлорных объектов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Б.1.6.    Эксплуатация производств минеральных удобрений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Б.1.7.    Эксплуатация аммиачных холодильных установок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Б.1.9.    Эксплуатация газоперерабатывающих заводов и производств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Б.1.10.    Эксплуатациях объектов нефтехимии в электроэнергетике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Б.1.11.    Проектирование объектов химической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Б.1.12.    Проектирование объектов химической и нефтехимической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Б.1.13.    Проектирование объектов нефтеперерабатывающей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Б.1.14.    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Б.1.15.    Строительство, реконструкция, капитальный ремонт объектов химической и нефтехимической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Б.1.16.    Строительство, реконструкция, капитальный ремонт объектов нефтеперерабатывающей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Б.1.17.    Безопасное проведение ремонтных работ на химических, нефтехимических и нефтеперерабатывающих опасных производственных объектах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Б.1.19.    Организация безопасного проведения газоопасных работ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Б.1.22.    Эксплуатация компрессорных установок с поршневыми компрессорами, работающими на взрывоопасных и вредных газах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Б.1.23.    Эксплуатация стационарных компрессорных установок, воздухопроводов и газопроводов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Б.1.25.    Производство водорода методом электролиза воды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Б.2. Требования промышленной безопасности в нефтяной и газовой промышленности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Б.2.1.    Эксплуатация объектов нефтяной и газовой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Б.2.2.    Ремонт нефтяных и газовых скважин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 xml:space="preserve">Б.2.3.    Проектирование объектов </w:t>
      </w:r>
      <w:proofErr w:type="spellStart"/>
      <w:r w:rsidRPr="00356A9D">
        <w:rPr>
          <w:color w:val="333333"/>
        </w:rPr>
        <w:t>нефтегазодобычи</w:t>
      </w:r>
      <w:proofErr w:type="spellEnd"/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 xml:space="preserve">Б.2.4.    Ремонтные, монтажные и пусконаладочные работы на опасных производственных объектах </w:t>
      </w:r>
      <w:proofErr w:type="spellStart"/>
      <w:r w:rsidRPr="00356A9D">
        <w:rPr>
          <w:color w:val="333333"/>
        </w:rPr>
        <w:t>нефтегазодобычи</w:t>
      </w:r>
      <w:proofErr w:type="spellEnd"/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Б.2.5.    Разработка нефтяных и газовых месторождений на континентальном шельфе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Б.2.6.    Бурение нефтяных и газовых скважин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Б.2.7.    Магистральные нефтепроводы и нефтепродуктопроводы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Б.2.8.    Магистральные газопроводы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Б.2.9.    Аттестация руководителей и специалистов организаций, эксплуатирующих магистральные трубопроводы для транспортировки жидкого аммиака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Б.2.10.    Аттестация руководителей и специалистов организаций, эксплуатирующих нефтепромысловые трубопроводы для транспорта нефти и газа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Б.2.11.    Производство, хранение и выдача сжиженного природного газа на ГРС МГ и АГНКС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Б.2.12.    Подземные хранилища газа в пористых пластах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lastRenderedPageBreak/>
        <w:t>Б.2.13.    Проектирование, строительство, реконструкция и капитальный ремонт объектов нефтяной и газовой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Б.2.15.    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Б.2.16.    Аттестация руководителей и специалистов организаций, эксплуатирующих стационарные компрессорные установки, воздухопроводы и газопроводы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Б.3. Требования промышленной безопасности в металлургической промышленности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Б.3.1.    Литейное производство черных и цветных металлов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Б.3.2.    Медно-никелевое производство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Б.3.3.    Коксохимическое производство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Б.3.4.    Производство первичного алюминия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Б.3.5.    Производство редких, благородных и других цветных металлов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Б.3.6.    Сталеплавильное производство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Б.3.7.    Производство ферросплавов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Б.3.8.    Производство с полным металлургическим циклом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Б.3.9.    Проектирование,  строительство, реконструкция, капитальный ремонт объектов металлургической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Б.3.19.    Энергетические службы металлургических предприятий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Б.4. Требования промышленной безопасности в горнорудной промышленности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Б.4.1.    Обогащение полезных ископаемых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Б.4.2.    Строительство, реконструкция, капитальный ремонт подземных сооружений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Б.4.3.    Разработка месторождений полезных ископаемых открытым способом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Б.4.4.    Разработка месторождений полезных ископаемых подземным способом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Б.4.5.    Проектирование опасных производственных объектов горной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Б.4.6.    Строительство, реконструкция, капитальный ремонт объектов горной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Б.5. Требования промышленной безопасности в угольной промышленности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Б.5.1.    Разработка угольных месторождений открытым способом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Б.5.2.    Обогащение и брикетирование углей (сланцев)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Б.5.3.    Разработка угольных месторождений подземным способом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Б.6. Требования по маркшейдерскому обеспечению безопасного ведения горных работ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Б.6.1.    Маркшейдерское обеспечение безопасного ведения горных работ при осуществлении работ, связанных с пользованием недрами и их проектированием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Б.6.2.    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Б.6.3.    Маркшейдерское обеспечение безопасного ведения горных работ при осуществлении разработки рудных и нерудных месторождений полезных ископаемых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Б.6.4.    Маркшейдерское обеспечение безопасного ведения горных работ при осуществлении разработки пластовых месторождений полезных ископаемых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Б.6.5.    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 xml:space="preserve">Б.7. Требования промышленной безопасности на объектах газораспределения и </w:t>
      </w:r>
      <w:proofErr w:type="spellStart"/>
      <w:r w:rsidRPr="00356A9D">
        <w:rPr>
          <w:rStyle w:val="a4"/>
          <w:color w:val="333333"/>
        </w:rPr>
        <w:t>газопотребления</w:t>
      </w:r>
      <w:proofErr w:type="spellEnd"/>
      <w:r w:rsidRPr="00356A9D">
        <w:rPr>
          <w:rStyle w:val="a4"/>
          <w:color w:val="333333"/>
        </w:rPr>
        <w:t>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 xml:space="preserve">Б.7.1.    Эксплуатация систем газораспределения и </w:t>
      </w:r>
      <w:proofErr w:type="spellStart"/>
      <w:r w:rsidRPr="00356A9D">
        <w:rPr>
          <w:color w:val="333333"/>
        </w:rPr>
        <w:t>газопотребления</w:t>
      </w:r>
      <w:proofErr w:type="spellEnd"/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Б.7.2.    Эксплуатация объектов, использующих сжиженные углеводородные газы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 xml:space="preserve">Б.7.6.    Проектирование сетей газораспределения и </w:t>
      </w:r>
      <w:proofErr w:type="spellStart"/>
      <w:r w:rsidRPr="00356A9D">
        <w:rPr>
          <w:color w:val="333333"/>
        </w:rPr>
        <w:t>газопотребления</w:t>
      </w:r>
      <w:proofErr w:type="spellEnd"/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 xml:space="preserve">Б.7.8.    Технический надзор, строительство, реконструкция, капитальный ремонт объектов газораспределения и </w:t>
      </w:r>
      <w:proofErr w:type="spellStart"/>
      <w:r w:rsidRPr="00356A9D">
        <w:rPr>
          <w:color w:val="333333"/>
        </w:rPr>
        <w:t>газопотребления</w:t>
      </w:r>
      <w:proofErr w:type="spellEnd"/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 xml:space="preserve">Б.7.9.    Эксплуатация </w:t>
      </w:r>
      <w:proofErr w:type="spellStart"/>
      <w:r w:rsidRPr="00356A9D">
        <w:rPr>
          <w:color w:val="333333"/>
        </w:rPr>
        <w:t>автогазозаправочных</w:t>
      </w:r>
      <w:proofErr w:type="spellEnd"/>
      <w:r w:rsidRPr="00356A9D">
        <w:rPr>
          <w:color w:val="333333"/>
        </w:rPr>
        <w:t xml:space="preserve"> станций газомоторного топлива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lastRenderedPageBreak/>
        <w:t>Б.8. Требования промышленной безопасности к оборудованию, работающему под давлением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 xml:space="preserve">Б.8.21.    Эксплуатация котлов (паровых, водогрейных, с органическими и </w:t>
      </w:r>
      <w:proofErr w:type="spellStart"/>
      <w:r w:rsidRPr="00356A9D">
        <w:rPr>
          <w:color w:val="333333"/>
        </w:rPr>
        <w:t>нерганическими</w:t>
      </w:r>
      <w:proofErr w:type="spellEnd"/>
      <w:r w:rsidRPr="00356A9D">
        <w:rPr>
          <w:color w:val="333333"/>
        </w:rPr>
        <w:t xml:space="preserve"> теплоносителями) на опасных производственных объектах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Б.8.22.    Эксплуатация трубопроводов пара и горячей воды на опасных производственных объектах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Б.8.23.    Эксплуатация сосудов, работающих под давлением, на опасных производственных объектах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Б.8.24.    Эксплуатация медицинских и водолазных барокамер на опасных производственных объектах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Б.8.25.    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Б.8.26.    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Б.9. Требования промышленной безопасности к подъемным сооружениям</w:t>
      </w:r>
      <w:r w:rsidRPr="00356A9D">
        <w:rPr>
          <w:color w:val="333333"/>
        </w:rPr>
        <w:t>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Б.9.22.    Аттестация специалистов организаций по надзору за безопасной эксплуатацией эскалаторов в метрополитенах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Б.9.23.    Аттестация членов аттестационных комиссий организаций, эксплуатирующих эскалаторы в метрополитенах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Б.9.31.    Эксплуатация опасных производственных объектов, на которых применяются подъемные сооружения, предназначенные для подъема и перемещения грузов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Б.9.32.    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Б.9.33.    Монтаж, наладка, ремонт, реконструкция или модернизация подъемных сооружений в процессе эксплуатации опасных производственных объектов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Б.9.34.    Эксплуатация опасных производственных объектов, на которых применяются пассажирские канатные дороги и фуникулеры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Б.9.35.    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Б.9.36.    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Б.10. Требования промышленной безопасности при транспортировании опасных веществ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Б.10.1.    Транспортирование опасных веществ железнодорожным транспортом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Б.10.2    Транспортирование опасных веществ автомобильным транспортом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 xml:space="preserve">Б.11. Требования промышленной безопасности на </w:t>
      </w:r>
      <w:proofErr w:type="spellStart"/>
      <w:r w:rsidRPr="00356A9D">
        <w:rPr>
          <w:rStyle w:val="a4"/>
          <w:color w:val="333333"/>
        </w:rPr>
        <w:t>взрывооопасных</w:t>
      </w:r>
      <w:proofErr w:type="spellEnd"/>
      <w:r w:rsidRPr="00356A9D">
        <w:rPr>
          <w:rStyle w:val="a4"/>
          <w:color w:val="333333"/>
        </w:rPr>
        <w:t xml:space="preserve"> объектах хранения и переработки растительного сырья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Б.11.1    Строительство, эксплуатация, консервация и ликвидация объектов хранения и переработки растительного сырья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Б.11.2    Разработка проектной, конструкторской и иной документации для опасных объектов хранения и переработки растительного сырья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 xml:space="preserve">Б.11.3    Изготовление, монтаж, наладка, ремонт, техническое освидетельствование, </w:t>
      </w:r>
      <w:proofErr w:type="spellStart"/>
      <w:r w:rsidRPr="00356A9D">
        <w:rPr>
          <w:color w:val="333333"/>
        </w:rPr>
        <w:t>руконструкция</w:t>
      </w:r>
      <w:proofErr w:type="spellEnd"/>
      <w:r w:rsidRPr="00356A9D">
        <w:rPr>
          <w:color w:val="333333"/>
        </w:rPr>
        <w:t xml:space="preserve"> и эксплуатация технических устройств (машин и оборудования), применяемых на объектах хранения и </w:t>
      </w:r>
      <w:proofErr w:type="spellStart"/>
      <w:r w:rsidRPr="00356A9D">
        <w:rPr>
          <w:color w:val="333333"/>
        </w:rPr>
        <w:t>перерабтки</w:t>
      </w:r>
      <w:proofErr w:type="spellEnd"/>
      <w:r w:rsidRPr="00356A9D">
        <w:rPr>
          <w:color w:val="333333"/>
        </w:rPr>
        <w:t xml:space="preserve"> растительного сырья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</w:rPr>
        <w:t>Б.12. Требования промышленной безопасности, относящиеся к взрывным работам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Б.12.1.  Взрывные работы в подземных выработках и на поверхности рудников (объектах горнорудной и нерудной промышленности),  угольных и сланцевых шахт, опасных (не опасных) по газу или пыли, и специальные взрывные работы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lastRenderedPageBreak/>
        <w:t>Б.12.2.  Взрывные работы на открытых горных разработках и специальные взрывные работы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  <w:u w:val="single"/>
        </w:rPr>
        <w:t>Г. Требования по энергетической безопасности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Г.1. Г 1.1.    Эксплуатация электроустановок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Г.2. Г.2.1.    Эксплуатация тепловых энергоустановок и тепловых сетей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Г.3. Требования к эксплуатации электрических станций и сетей 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Г.3.1.    Эксплуатация тепловых электрических станций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Г.3.2.    Эксплуатация электрических сетей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Г.3.3    Эксплуатация гидроэлектростанций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rStyle w:val="a4"/>
          <w:color w:val="333333"/>
          <w:u w:val="single"/>
        </w:rPr>
        <w:t>Д.Требования безопасности гидротехнических сооружений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Д.1. Гидротехнические сооружения объектов промышленности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Д.2. Гидротехнические сооружения объектов энергетики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Д.3. Гидротехнические сооружения объектов водохозяйственного комплекса</w:t>
      </w:r>
    </w:p>
    <w:p w:rsidR="0055238C" w:rsidRPr="00356A9D" w:rsidRDefault="0055238C" w:rsidP="0055238C">
      <w:pPr>
        <w:pStyle w:val="a3"/>
        <w:spacing w:before="0" w:beforeAutospacing="0" w:after="0" w:afterAutospacing="0" w:line="250" w:lineRule="atLeast"/>
        <w:rPr>
          <w:color w:val="333333"/>
        </w:rPr>
      </w:pPr>
      <w:r w:rsidRPr="00356A9D">
        <w:rPr>
          <w:color w:val="333333"/>
        </w:rPr>
        <w:t>Д.4. Экспертиза деклараций безопасности гидротехнических сооружений </w:t>
      </w:r>
    </w:p>
    <w:p w:rsidR="00F5096F" w:rsidRDefault="00F5096F"/>
    <w:sectPr w:rsidR="00F5096F" w:rsidSect="00294A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38C"/>
    <w:rsid w:val="00064B65"/>
    <w:rsid w:val="00294A05"/>
    <w:rsid w:val="00304067"/>
    <w:rsid w:val="00356A9D"/>
    <w:rsid w:val="004A7E2B"/>
    <w:rsid w:val="0055238C"/>
    <w:rsid w:val="00A37135"/>
    <w:rsid w:val="00D358E6"/>
    <w:rsid w:val="00ED75F4"/>
    <w:rsid w:val="00F5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8C05"/>
  <w15:docId w15:val="{E56788DE-7306-4459-A665-5829C2FF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38C"/>
    <w:rPr>
      <w:b/>
      <w:bCs/>
    </w:rPr>
  </w:style>
  <w:style w:type="paragraph" w:styleId="a5">
    <w:name w:val="No Spacing"/>
    <w:uiPriority w:val="1"/>
    <w:qFormat/>
    <w:rsid w:val="00294A0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character" w:styleId="a6">
    <w:name w:val="Hyperlink"/>
    <w:basedOn w:val="a0"/>
    <w:uiPriority w:val="99"/>
    <w:semiHidden/>
    <w:unhideWhenUsed/>
    <w:rsid w:val="00294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1519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11</cp:revision>
  <dcterms:created xsi:type="dcterms:W3CDTF">2016-02-02T12:29:00Z</dcterms:created>
  <dcterms:modified xsi:type="dcterms:W3CDTF">2017-04-20T11:42:00Z</dcterms:modified>
</cp:coreProperties>
</file>